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5C1" w:rsidRP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center"/>
        <w:rPr>
          <w:b/>
          <w:sz w:val="28"/>
        </w:rPr>
      </w:pPr>
      <w:r w:rsidRPr="008A55C1">
        <w:rPr>
          <w:b/>
          <w:sz w:val="28"/>
        </w:rPr>
        <w:t>Тренинг «Осознание трудностей и проблем»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Во всяком «живом» взаимодействии в большей степени проявляются те характеристики взаимодействия, какие ценности (потребности) имеются у его участников. При осуществлении полноценного сотрудничества субъекты ориентируются в равной мере на творчество, диалог, рефлексию. Соответственно для организации сотрудничества необходимо обеспечить условия для реализации субъектами этих трех ценностей вместе.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Творчески – реализуя свои способности «с избытком», выявляя в объекте взаимодействия новые стороны и отношения, тем содействуя реализации способностей другим субъектом.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Диалогически – ориентируясь на потребности другой стороны в данном объекте, обращаясь к субъекту как к целостности, имеющей право на другие потребности (неожидаемые), тем обнаруживая и свои собственные потребности.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Рефлексивно – соотнося свои способности и потребности с общими целями, тем отображая и корректируя взаимодействие в целом.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Доминирование только одной – двух ценностей во взаимодействии деформирует сотрудничество и ведет к тупикам в развитии взаимоотношений субъектов (к конфликтам и др.) Влияя на эти характеристики можно активно приближать любое взаимодействие к сотрудничеству.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>Инструкция классу</w:t>
      </w:r>
      <w:r>
        <w:rPr>
          <w:sz w:val="28"/>
        </w:rPr>
        <w:t>. Представьте, что в каждом прочитанном далее утверждении речь идет о вашем классе. В случае согласия с утверждением ставьте рядом с его номером плюс (+), в случае несогласия – мину</w:t>
      </w:r>
      <w:proofErr w:type="gramStart"/>
      <w:r>
        <w:rPr>
          <w:sz w:val="28"/>
        </w:rPr>
        <w:t>с(</w:t>
      </w:r>
      <w:proofErr w:type="gramEnd"/>
      <w:r>
        <w:rPr>
          <w:sz w:val="28"/>
        </w:rPr>
        <w:t>–). Можно два-три раза поставить вопросительный знак, если отвечаете «не знаю». Помните, что здесь нет «правильных» и «неправильных» ответов. Важно ваше личное мнение. Указывать свою фамилию на листке не нужно.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Список утверждений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Ребята стараются хорошо выполнять дела, полезные всей школе.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Когда мы собираемся вместе, мы обязательно говорим об общих делах класса.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Для нас важно, чтобы каждый в классе мог высказывать свое мнение.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У нас получается лучше, если мы что-то делаем все вместе, а не каждый по отдельности.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После уроков мы не спешим расходиться и продолжаем общаться друг с другом.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Мы участвуем в чем-то, если рассчитываем на награду или успех.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Классному руководителю с нами интересно.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Если классный руководитель предлагает нам, что делать, он учитывает наши мнения.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Классный руководитель стремится, чтобы каждый в классе понимал, зачем мы делаем то или иное дело.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Ребята нашего класса всегда хорошо себя ведут.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Мы согласны на трудную работу, если она нужна школе.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Мы заботимся о том, чтобы наш класс был самым дружным в школе.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Лидером класса может быть тот, кто выражает мнение других ребят.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Если дело интересное, то весь класс в нем активно учувствует.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общих делах класса нам больше всего нравится помогать друг другу.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Нас легче вовлечь в дело, если доказать его пользу для каждого.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Дело идет намного лучше, когда с нами классный руководитель.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При затруднениях мы свободно обращаемся к классному руководителю.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Если дело не удается, классный руководитель делит ответственность с нами.</w:t>
      </w:r>
    </w:p>
    <w:p w:rsidR="008A55C1" w:rsidRDefault="008A55C1" w:rsidP="008A55C1">
      <w:pPr>
        <w:numPr>
          <w:ilvl w:val="0"/>
          <w:numId w:val="1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В нашем классе ребята всегда и во всем правы.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Ключ, обработка и интерпретация результатов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Все 20 утверждений представляют собой 10 шкал, хотя при обработке </w:t>
      </w:r>
      <w:proofErr w:type="gramStart"/>
      <w:r>
        <w:rPr>
          <w:sz w:val="28"/>
        </w:rPr>
        <w:t>результатов</w:t>
      </w:r>
      <w:proofErr w:type="gramEnd"/>
      <w:r>
        <w:rPr>
          <w:sz w:val="28"/>
        </w:rPr>
        <w:t xml:space="preserve"> возможно рассматривать ответы школьников по каждому из 20 утверждений отдельно. В соответствии с порядковым номером утверждений от №1 до №10 (и аналогично от №11 до №20) это следующие шкалы: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(1) – ценность школы. При высоких значениях: ориентация на школу, активность в общешкольных делах, включенность в ритм жизни параллели, широкий круг общения в школьном коллективе.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(2) – ценность класса. При высоких значениях: ориентация на класс как на центр школьной жизни, включенность в дела класса, акцентирование групповых (</w:t>
      </w:r>
      <w:proofErr w:type="spellStart"/>
      <w:r>
        <w:rPr>
          <w:sz w:val="28"/>
        </w:rPr>
        <w:t>внутриклассных</w:t>
      </w:r>
      <w:proofErr w:type="spellEnd"/>
      <w:r>
        <w:rPr>
          <w:sz w:val="28"/>
        </w:rPr>
        <w:t>) интересов.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(3) – ценность личности. При высоких значениях: ориентация на личность, индивидуальность, приоритет самостоятельности, свободного самовыражения, личной позиции.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(4) – ценность творчества. При высоких значениях: ориентация на творческое участие, интересное дело, совместную продуктивную деятельность.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(5) – ценность диалога. При высоких значениях: ориентация на общение, дружеские отношения, </w:t>
      </w:r>
      <w:proofErr w:type="spellStart"/>
      <w:r>
        <w:rPr>
          <w:sz w:val="28"/>
        </w:rPr>
        <w:t>эмпатия</w:t>
      </w:r>
      <w:proofErr w:type="spellEnd"/>
      <w:r>
        <w:rPr>
          <w:sz w:val="28"/>
        </w:rPr>
        <w:t>, забота об интересах окружающих.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(6) – ценность рефлексии. При высоких значениях: ориентация на самоанализ, оценивание и рефлексивное понимание собственных интересов и потребностей.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(7) – оценка креативности классного руководителя. При высоких значениях: восприятие классного руководителя как творческого лидера, выдумщика и деятельного участника общих дел.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(8) – оценка диалогичности классного руководителя. При высоких значениях: восприятие классного руководителя как эмоционального лидера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авторитетного взрослого, способного понять и помочь.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(9) – оценка </w:t>
      </w:r>
      <w:proofErr w:type="spellStart"/>
      <w:r>
        <w:rPr>
          <w:sz w:val="28"/>
        </w:rPr>
        <w:t>рефлексивности</w:t>
      </w:r>
      <w:proofErr w:type="spellEnd"/>
      <w:r>
        <w:rPr>
          <w:sz w:val="28"/>
        </w:rPr>
        <w:t xml:space="preserve"> классного руководителя. При высоких значениях: восприятие классного руководителя как интеллектуального </w:t>
      </w:r>
      <w:r>
        <w:rPr>
          <w:sz w:val="28"/>
        </w:rPr>
        <w:lastRenderedPageBreak/>
        <w:t>лидера, аналитика ситуации в классе, принимающего ответственные решения.</w:t>
      </w:r>
    </w:p>
    <w:p w:rsidR="008A55C1" w:rsidRDefault="008A55C1" w:rsidP="008A55C1">
      <w:pPr>
        <w:numPr>
          <w:ilvl w:val="0"/>
          <w:numId w:val="2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(10) – откровенность. Оценка достоверности результатов, так как измеряет установку школьников на критичность к социально одобряемым ответам. Низкая откровенность ответов (низкая самокритичность) может свидетельствовать, несмотря на высокие оценки по другим шкалам, о неблагополучии во взаимоотношениях и выраженной социальной тревожности.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Для обработки результатов необходимо определить количественные значения по каждой шкале. </w:t>
      </w:r>
      <w:proofErr w:type="gramStart"/>
      <w:r>
        <w:rPr>
          <w:sz w:val="28"/>
        </w:rPr>
        <w:t>За каждый ответ засчитывается 1 балл (кроме утверждений №10 и №20, где 1 балл засчитывается за каждый (–) ответ.</w:t>
      </w:r>
      <w:proofErr w:type="gramEnd"/>
      <w:r>
        <w:rPr>
          <w:sz w:val="28"/>
        </w:rPr>
        <w:t xml:space="preserve"> За каждый (?) ответ засчитывается 0,5 балла.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Баллы по каждой шкале суммируются и переводятся в проценты от 0 до 100%. Кроме того, вычисляется средний балл как среднее арифметическое всех десяти шкал. Полученные результаты изображаются графически.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>Важно</w:t>
      </w:r>
      <w:r>
        <w:rPr>
          <w:sz w:val="28"/>
        </w:rPr>
        <w:t>: подсчитываются и анализируются только групповые результаты, все ответы школьников анонимны.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Для простоты анализа считают результаты:</w:t>
      </w:r>
    </w:p>
    <w:p w:rsidR="008A55C1" w:rsidRDefault="008A55C1" w:rsidP="008A55C1">
      <w:pPr>
        <w:numPr>
          <w:ilvl w:val="0"/>
          <w:numId w:val="3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r>
        <w:rPr>
          <w:sz w:val="28"/>
        </w:rPr>
        <w:t>низкий – ниже 60%,</w:t>
      </w:r>
    </w:p>
    <w:p w:rsidR="008A55C1" w:rsidRDefault="008A55C1" w:rsidP="008A55C1">
      <w:pPr>
        <w:numPr>
          <w:ilvl w:val="0"/>
          <w:numId w:val="3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нормальный</w:t>
      </w:r>
      <w:proofErr w:type="gramEnd"/>
      <w:r>
        <w:rPr>
          <w:sz w:val="28"/>
        </w:rPr>
        <w:t xml:space="preserve"> – в интервале 60-80%,</w:t>
      </w:r>
    </w:p>
    <w:p w:rsidR="008A55C1" w:rsidRDefault="008A55C1" w:rsidP="008A55C1">
      <w:pPr>
        <w:numPr>
          <w:ilvl w:val="0"/>
          <w:numId w:val="3"/>
        </w:numPr>
        <w:tabs>
          <w:tab w:val="left" w:pos="1134"/>
        </w:tabs>
        <w:suppressAutoHyphens/>
        <w:spacing w:line="360" w:lineRule="auto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>высокий</w:t>
      </w:r>
      <w:proofErr w:type="gramEnd"/>
      <w:r>
        <w:rPr>
          <w:sz w:val="28"/>
        </w:rPr>
        <w:t xml:space="preserve"> – в интервале 80-100%.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Особо интерпретируются результаты шкалы №10: при значениях ниже 50% результаты теста перепроверяются как недостоверные, при значениях в области 50-60% речь идет о пониженной самокритичности, выраженной социальной тревожности, стремлении выглядеть лучше в глазах окружающих взрослых.</w:t>
      </w: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both"/>
        <w:rPr>
          <w:bCs/>
          <w:sz w:val="28"/>
        </w:rPr>
      </w:pPr>
    </w:p>
    <w:p w:rsidR="005D24AD" w:rsidRDefault="005D24AD"/>
    <w:p w:rsidR="008A55C1" w:rsidRDefault="008A55C1"/>
    <w:p w:rsidR="008A55C1" w:rsidRDefault="008A55C1"/>
    <w:p w:rsidR="008A55C1" w:rsidRDefault="008A55C1"/>
    <w:p w:rsidR="008A55C1" w:rsidRDefault="008A55C1"/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center"/>
        <w:rPr>
          <w:b/>
          <w:sz w:val="96"/>
          <w:szCs w:val="96"/>
        </w:rPr>
      </w:pP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center"/>
        <w:rPr>
          <w:b/>
          <w:sz w:val="96"/>
          <w:szCs w:val="96"/>
        </w:rPr>
      </w:pPr>
    </w:p>
    <w:p w:rsid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center"/>
        <w:rPr>
          <w:b/>
          <w:sz w:val="96"/>
          <w:szCs w:val="96"/>
        </w:rPr>
      </w:pPr>
      <w:r w:rsidRPr="008A55C1">
        <w:rPr>
          <w:b/>
          <w:sz w:val="96"/>
          <w:szCs w:val="96"/>
        </w:rPr>
        <w:t xml:space="preserve">Тренинг </w:t>
      </w:r>
    </w:p>
    <w:p w:rsidR="008A55C1" w:rsidRPr="008A55C1" w:rsidRDefault="008A55C1" w:rsidP="008A55C1">
      <w:pPr>
        <w:tabs>
          <w:tab w:val="left" w:pos="1134"/>
        </w:tabs>
        <w:suppressAutoHyphens/>
        <w:spacing w:line="360" w:lineRule="auto"/>
        <w:ind w:firstLine="709"/>
        <w:jc w:val="center"/>
        <w:rPr>
          <w:b/>
          <w:sz w:val="72"/>
          <w:szCs w:val="72"/>
        </w:rPr>
      </w:pPr>
      <w:r w:rsidRPr="008A55C1">
        <w:rPr>
          <w:b/>
          <w:sz w:val="72"/>
          <w:szCs w:val="72"/>
        </w:rPr>
        <w:t>«Осознание трудностей и проблем»</w:t>
      </w: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>
      <w:pPr>
        <w:rPr>
          <w:sz w:val="32"/>
          <w:szCs w:val="32"/>
        </w:rPr>
      </w:pPr>
    </w:p>
    <w:p w:rsidR="008A55C1" w:rsidRDefault="008A55C1" w:rsidP="008A55C1">
      <w:pPr>
        <w:jc w:val="right"/>
        <w:rPr>
          <w:sz w:val="32"/>
          <w:szCs w:val="32"/>
        </w:rPr>
      </w:pPr>
    </w:p>
    <w:p w:rsidR="008A55C1" w:rsidRDefault="008A55C1" w:rsidP="008A55C1">
      <w:pPr>
        <w:jc w:val="right"/>
        <w:rPr>
          <w:sz w:val="32"/>
          <w:szCs w:val="32"/>
        </w:rPr>
      </w:pPr>
      <w:r>
        <w:rPr>
          <w:sz w:val="32"/>
          <w:szCs w:val="32"/>
        </w:rPr>
        <w:t>Дата проведения: 10.12.2014</w:t>
      </w:r>
    </w:p>
    <w:p w:rsidR="008A55C1" w:rsidRPr="008A55C1" w:rsidRDefault="008A55C1" w:rsidP="008A55C1">
      <w:pPr>
        <w:jc w:val="right"/>
        <w:rPr>
          <w:sz w:val="32"/>
          <w:szCs w:val="32"/>
        </w:rPr>
      </w:pPr>
      <w:r>
        <w:rPr>
          <w:sz w:val="32"/>
          <w:szCs w:val="32"/>
        </w:rPr>
        <w:t>ЗДВР:              Л.Р</w:t>
      </w:r>
      <w:bookmarkStart w:id="0" w:name="_GoBack"/>
      <w:bookmarkEnd w:id="0"/>
      <w:r>
        <w:rPr>
          <w:sz w:val="32"/>
          <w:szCs w:val="32"/>
        </w:rPr>
        <w:t>. Кашапова</w:t>
      </w:r>
    </w:p>
    <w:sectPr w:rsidR="008A55C1" w:rsidRPr="008A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24300"/>
    <w:multiLevelType w:val="multilevel"/>
    <w:tmpl w:val="4734F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BAD6FC4"/>
    <w:multiLevelType w:val="multilevel"/>
    <w:tmpl w:val="E1480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D1025B"/>
    <w:multiLevelType w:val="multilevel"/>
    <w:tmpl w:val="1390ED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B5B"/>
    <w:rsid w:val="001B5B5B"/>
    <w:rsid w:val="005D24AD"/>
    <w:rsid w:val="008A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2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923</Words>
  <Characters>5264</Characters>
  <Application>Microsoft Office Word</Application>
  <DocSecurity>0</DocSecurity>
  <Lines>43</Lines>
  <Paragraphs>12</Paragraphs>
  <ScaleCrop>false</ScaleCrop>
  <Company/>
  <LinksUpToDate>false</LinksUpToDate>
  <CharactersWithSpaces>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</dc:creator>
  <cp:keywords/>
  <dc:description/>
  <cp:lastModifiedBy>ЗАЙ</cp:lastModifiedBy>
  <cp:revision>2</cp:revision>
  <dcterms:created xsi:type="dcterms:W3CDTF">2014-02-12T12:35:00Z</dcterms:created>
  <dcterms:modified xsi:type="dcterms:W3CDTF">2014-02-12T12:39:00Z</dcterms:modified>
</cp:coreProperties>
</file>